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2B" w:rsidRPr="00BB092B" w:rsidRDefault="00BB092B" w:rsidP="00BB092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BB092B">
        <w:rPr>
          <w:b/>
          <w:bCs/>
          <w:color w:val="000000"/>
          <w:sz w:val="40"/>
          <w:szCs w:val="40"/>
        </w:rPr>
        <w:t>VAISTA</w:t>
      </w:r>
      <w:r w:rsidR="001E0B82">
        <w:rPr>
          <w:b/>
          <w:bCs/>
          <w:color w:val="000000"/>
          <w:sz w:val="40"/>
          <w:szCs w:val="40"/>
        </w:rPr>
        <w:t xml:space="preserve">I </w:t>
      </w:r>
      <w:r w:rsidRPr="00BB092B">
        <w:rPr>
          <w:b/>
          <w:bCs/>
          <w:color w:val="000000"/>
          <w:sz w:val="40"/>
          <w:szCs w:val="40"/>
        </w:rPr>
        <w:t xml:space="preserve">- NE </w:t>
      </w:r>
      <w:r w:rsidR="007C6F93">
        <w:rPr>
          <w:b/>
          <w:bCs/>
          <w:color w:val="000000"/>
          <w:sz w:val="40"/>
          <w:szCs w:val="40"/>
        </w:rPr>
        <w:t xml:space="preserve"> </w:t>
      </w:r>
      <w:r w:rsidRPr="00BB092B">
        <w:rPr>
          <w:b/>
          <w:bCs/>
          <w:color w:val="000000"/>
          <w:sz w:val="40"/>
          <w:szCs w:val="40"/>
        </w:rPr>
        <w:t>SALDAINI</w:t>
      </w:r>
      <w:r w:rsidR="001E0B82">
        <w:rPr>
          <w:b/>
          <w:bCs/>
          <w:color w:val="000000"/>
          <w:sz w:val="40"/>
          <w:szCs w:val="40"/>
        </w:rPr>
        <w:t>AI</w:t>
      </w:r>
    </w:p>
    <w:p w:rsidR="00C8745B" w:rsidRDefault="00C8745B"/>
    <w:p w:rsidR="00BB092B" w:rsidRPr="00BB092B" w:rsidRDefault="00BB092B" w:rsidP="00BB09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BB092B">
        <w:rPr>
          <w:b/>
          <w:bCs/>
          <w:color w:val="000000"/>
          <w:sz w:val="32"/>
          <w:szCs w:val="32"/>
        </w:rPr>
        <w:t>Ar jūsų vaika</w:t>
      </w:r>
      <w:r w:rsidR="001E0B82">
        <w:rPr>
          <w:b/>
          <w:bCs/>
          <w:color w:val="000000"/>
          <w:sz w:val="32"/>
          <w:szCs w:val="32"/>
        </w:rPr>
        <w:t>i</w:t>
      </w:r>
      <w:r w:rsidRPr="00BB092B">
        <w:rPr>
          <w:b/>
          <w:bCs/>
          <w:color w:val="000000"/>
          <w:sz w:val="32"/>
          <w:szCs w:val="32"/>
        </w:rPr>
        <w:t xml:space="preserve"> galėtų atskirti vaistus nuo saldainių? Mokslininkai pastebi, kad vis daugiau mirtinai pavojingų produktų atrodo skaniai, lyg jie būtų sukurti valgymui, todėl prabrėžia, kad labai svarbu nuo maž</w:t>
      </w:r>
      <w:r w:rsidR="001E0B82">
        <w:rPr>
          <w:b/>
          <w:bCs/>
          <w:color w:val="000000"/>
          <w:sz w:val="32"/>
          <w:szCs w:val="32"/>
        </w:rPr>
        <w:t>en</w:t>
      </w:r>
      <w:r w:rsidRPr="00BB092B">
        <w:rPr>
          <w:b/>
          <w:bCs/>
          <w:color w:val="000000"/>
          <w:sz w:val="32"/>
          <w:szCs w:val="32"/>
        </w:rPr>
        <w:t>s mokyti vaikus, kaip atskirti</w:t>
      </w:r>
      <w:r w:rsidR="001E0B82">
        <w:rPr>
          <w:b/>
          <w:bCs/>
          <w:color w:val="000000"/>
          <w:sz w:val="32"/>
          <w:szCs w:val="32"/>
        </w:rPr>
        <w:t xml:space="preserve"> </w:t>
      </w:r>
      <w:r w:rsidRPr="00BB092B">
        <w:rPr>
          <w:b/>
          <w:bCs/>
          <w:color w:val="000000"/>
          <w:sz w:val="32"/>
          <w:szCs w:val="32"/>
        </w:rPr>
        <w:t>valgomus produktus nuo nevalgomų.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Cantata One" w:hAnsi="Cantata One"/>
          <w:color w:val="333333"/>
          <w:sz w:val="32"/>
          <w:szCs w:val="32"/>
        </w:rPr>
        <w:t>Dažniausiai t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>v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 xml:space="preserve"> daroma klaida gydant vaikus – sakymas, </w:t>
      </w:r>
      <w:r>
        <w:rPr>
          <w:rFonts w:ascii="Cantata One" w:hAnsi="Cantata One"/>
          <w:color w:val="FF0000"/>
          <w:sz w:val="32"/>
          <w:szCs w:val="32"/>
        </w:rPr>
        <w:t>kad vaista</w:t>
      </w:r>
      <w:r w:rsidR="004F0B36">
        <w:rPr>
          <w:rFonts w:ascii="Cantata One" w:hAnsi="Cantata One"/>
          <w:color w:val="FF0000"/>
          <w:sz w:val="32"/>
          <w:szCs w:val="32"/>
        </w:rPr>
        <w:t>i</w:t>
      </w:r>
      <w:r>
        <w:rPr>
          <w:rFonts w:ascii="Cantata One" w:hAnsi="Cantata One"/>
          <w:color w:val="FF0000"/>
          <w:sz w:val="32"/>
          <w:szCs w:val="32"/>
        </w:rPr>
        <w:t xml:space="preserve"> bus to</w:t>
      </w:r>
      <w:r w:rsidR="007C6F93">
        <w:rPr>
          <w:rFonts w:ascii="Cantata One" w:hAnsi="Cantata One"/>
          <w:color w:val="FF0000"/>
          <w:sz w:val="32"/>
          <w:szCs w:val="32"/>
        </w:rPr>
        <w:t>kie</w:t>
      </w:r>
      <w:r>
        <w:rPr>
          <w:rFonts w:ascii="Cantata One" w:hAnsi="Cantata One"/>
          <w:color w:val="FF0000"/>
          <w:sz w:val="32"/>
          <w:szCs w:val="32"/>
        </w:rPr>
        <w:t xml:space="preserve"> pat skan</w:t>
      </w:r>
      <w:r w:rsidR="004F0B36">
        <w:rPr>
          <w:rFonts w:ascii="Cantata One" w:hAnsi="Cantata One"/>
          <w:color w:val="FF0000"/>
          <w:sz w:val="32"/>
          <w:szCs w:val="32"/>
        </w:rPr>
        <w:t>ū</w:t>
      </w:r>
      <w:r>
        <w:rPr>
          <w:rFonts w:ascii="Cantata One" w:hAnsi="Cantata One"/>
          <w:color w:val="FF0000"/>
          <w:sz w:val="32"/>
          <w:szCs w:val="32"/>
        </w:rPr>
        <w:t>s kaip saldaini</w:t>
      </w:r>
      <w:r w:rsidR="004F0B36">
        <w:rPr>
          <w:rFonts w:ascii="Cantata One" w:hAnsi="Cantata One"/>
          <w:color w:val="FF0000"/>
          <w:sz w:val="32"/>
          <w:szCs w:val="32"/>
        </w:rPr>
        <w:t>ai</w:t>
      </w:r>
      <w:r>
        <w:rPr>
          <w:rFonts w:ascii="Cantata One" w:hAnsi="Cantata One"/>
          <w:color w:val="FF0000"/>
          <w:sz w:val="32"/>
          <w:szCs w:val="32"/>
        </w:rPr>
        <w:t xml:space="preserve">. </w:t>
      </w:r>
      <w:r>
        <w:rPr>
          <w:rFonts w:ascii="Cantata One" w:hAnsi="Cantata One"/>
          <w:color w:val="333333"/>
          <w:sz w:val="32"/>
          <w:szCs w:val="32"/>
        </w:rPr>
        <w:t>Kitas rizik</w:t>
      </w:r>
      <w:r>
        <w:rPr>
          <w:rFonts w:ascii="Cambria" w:hAnsi="Cambria"/>
          <w:color w:val="333333"/>
          <w:sz w:val="32"/>
          <w:szCs w:val="32"/>
        </w:rPr>
        <w:t>ą</w:t>
      </w:r>
      <w:r>
        <w:rPr>
          <w:rFonts w:ascii="Cantata One" w:hAnsi="Cantata One"/>
          <w:color w:val="333333"/>
          <w:sz w:val="32"/>
          <w:szCs w:val="32"/>
        </w:rPr>
        <w:t xml:space="preserve"> keliantis </w:t>
      </w:r>
      <w:r>
        <w:rPr>
          <w:rFonts w:ascii="Cambria" w:hAnsi="Cambria"/>
          <w:color w:val="333333"/>
          <w:sz w:val="32"/>
          <w:szCs w:val="32"/>
        </w:rPr>
        <w:t>į</w:t>
      </w:r>
      <w:r>
        <w:rPr>
          <w:rFonts w:ascii="Cantata One" w:hAnsi="Cantata One"/>
          <w:color w:val="333333"/>
          <w:sz w:val="32"/>
          <w:szCs w:val="32"/>
        </w:rPr>
        <w:t>protis – laikyti vaistus visiems lengvai prieinamoje vietoje. Nepakanka vaikui pasakyti, jog vaistai yra „suaugusi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>j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 xml:space="preserve"> reikalas”, nes tai skatina vaikus tik dar labiau dom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>tis, kuo viena ar kita tablet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 xml:space="preserve"> yra ypatinga, koks jos skonis. Reikia tinkamai vaikams paaiškinti, kod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>l vaistai turi b</w:t>
      </w:r>
      <w:r>
        <w:rPr>
          <w:rFonts w:ascii="Cambria" w:hAnsi="Cambria"/>
          <w:color w:val="333333"/>
          <w:sz w:val="32"/>
          <w:szCs w:val="32"/>
        </w:rPr>
        <w:t>ū</w:t>
      </w:r>
      <w:r>
        <w:rPr>
          <w:rFonts w:ascii="Cantata One" w:hAnsi="Cantata One"/>
          <w:color w:val="333333"/>
          <w:sz w:val="32"/>
          <w:szCs w:val="32"/>
        </w:rPr>
        <w:t>ti saugomi taip griežtai ir kad tablet</w:t>
      </w:r>
      <w:r>
        <w:rPr>
          <w:rFonts w:ascii="Cambria" w:hAnsi="Cambria"/>
          <w:color w:val="333333"/>
          <w:sz w:val="32"/>
          <w:szCs w:val="32"/>
        </w:rPr>
        <w:t>ė</w:t>
      </w:r>
      <w:r w:rsidR="004F0B36">
        <w:rPr>
          <w:rFonts w:ascii="Cambria" w:hAnsi="Cambria"/>
          <w:color w:val="333333"/>
          <w:sz w:val="32"/>
          <w:szCs w:val="32"/>
        </w:rPr>
        <w:t>s</w:t>
      </w:r>
      <w:r>
        <w:rPr>
          <w:rFonts w:ascii="Cantata One" w:hAnsi="Cantata One"/>
          <w:color w:val="333333"/>
          <w:sz w:val="32"/>
          <w:szCs w:val="32"/>
        </w:rPr>
        <w:t xml:space="preserve"> – ne </w:t>
      </w:r>
      <w:r w:rsidR="007D51A0">
        <w:rPr>
          <w:rFonts w:ascii="Cantata One" w:hAnsi="Cantata One"/>
          <w:color w:val="333333"/>
          <w:sz w:val="32"/>
          <w:szCs w:val="32"/>
        </w:rPr>
        <w:t>,,</w:t>
      </w:r>
      <w:r>
        <w:rPr>
          <w:rFonts w:ascii="Cantata One" w:hAnsi="Cantata One"/>
          <w:color w:val="333333"/>
          <w:sz w:val="32"/>
          <w:szCs w:val="32"/>
        </w:rPr>
        <w:t>saldaini</w:t>
      </w:r>
      <w:r w:rsidR="004F0B36">
        <w:rPr>
          <w:rFonts w:ascii="Cantata One" w:hAnsi="Cantata One"/>
          <w:color w:val="333333"/>
          <w:sz w:val="32"/>
          <w:szCs w:val="32"/>
        </w:rPr>
        <w:t>ai</w:t>
      </w:r>
      <w:r>
        <w:rPr>
          <w:rFonts w:ascii="Cantata One" w:hAnsi="Cantata One"/>
          <w:color w:val="333333"/>
          <w:sz w:val="32"/>
          <w:szCs w:val="32"/>
        </w:rPr>
        <w:t xml:space="preserve">“. </w:t>
      </w:r>
    </w:p>
    <w:p w:rsidR="00BB092B" w:rsidRDefault="00BB092B" w:rsidP="00BB092B">
      <w:pPr>
        <w:pStyle w:val="NormalWeb"/>
        <w:spacing w:before="0" w:beforeAutospacing="0" w:after="16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t>Ikimokyklinio amžiaus vaika</w:t>
      </w:r>
      <w:r w:rsidR="004F0B36">
        <w:rPr>
          <w:rFonts w:ascii="Cantata One" w:hAnsi="Cantata One"/>
          <w:color w:val="000000"/>
          <w:sz w:val="32"/>
          <w:szCs w:val="32"/>
        </w:rPr>
        <w:t>i</w:t>
      </w:r>
      <w:r>
        <w:rPr>
          <w:rFonts w:ascii="Cantata One" w:hAnsi="Cantata One"/>
          <w:color w:val="000000"/>
          <w:sz w:val="32"/>
          <w:szCs w:val="32"/>
        </w:rPr>
        <w:t>, rad</w:t>
      </w:r>
      <w:r>
        <w:rPr>
          <w:rFonts w:ascii="Cambria" w:hAnsi="Cambria"/>
          <w:color w:val="000000"/>
          <w:sz w:val="32"/>
          <w:szCs w:val="32"/>
        </w:rPr>
        <w:t>ę</w:t>
      </w:r>
      <w:r>
        <w:rPr>
          <w:rFonts w:ascii="Cantata One" w:hAnsi="Cantata One"/>
          <w:color w:val="000000"/>
          <w:sz w:val="32"/>
          <w:szCs w:val="32"/>
        </w:rPr>
        <w:t xml:space="preserve"> kok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 xml:space="preserve"> nors daikt</w:t>
      </w:r>
      <w:r>
        <w:rPr>
          <w:rFonts w:ascii="Cambria" w:hAnsi="Cambria"/>
          <w:color w:val="000000"/>
          <w:sz w:val="32"/>
          <w:szCs w:val="32"/>
        </w:rPr>
        <w:t>ą</w:t>
      </w:r>
      <w:r>
        <w:rPr>
          <w:rFonts w:ascii="Cantata One" w:hAnsi="Cantata One"/>
          <w:color w:val="000000"/>
          <w:sz w:val="32"/>
          <w:szCs w:val="32"/>
        </w:rPr>
        <w:t>, j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 xml:space="preserve"> </w:t>
      </w:r>
      <w:r w:rsidR="004F0B36">
        <w:rPr>
          <w:rFonts w:ascii="Cantata One" w:hAnsi="Cantata One"/>
          <w:color w:val="000000"/>
          <w:sz w:val="32"/>
          <w:szCs w:val="32"/>
        </w:rPr>
        <w:t xml:space="preserve">būtinai </w:t>
      </w:r>
      <w:r>
        <w:rPr>
          <w:rFonts w:ascii="Cantata One" w:hAnsi="Cantata One"/>
          <w:color w:val="000000"/>
          <w:sz w:val="32"/>
          <w:szCs w:val="32"/>
        </w:rPr>
        <w:t>apži</w:t>
      </w:r>
      <w:r>
        <w:rPr>
          <w:rFonts w:ascii="Cambria" w:hAnsi="Cambria"/>
          <w:color w:val="000000"/>
          <w:sz w:val="32"/>
          <w:szCs w:val="32"/>
        </w:rPr>
        <w:t>ū</w:t>
      </w:r>
      <w:r>
        <w:rPr>
          <w:rFonts w:ascii="Cantata One" w:hAnsi="Cantata One"/>
          <w:color w:val="000000"/>
          <w:sz w:val="32"/>
          <w:szCs w:val="32"/>
        </w:rPr>
        <w:t>ri, apuosto ir paragauja. Didel</w:t>
      </w:r>
      <w:r>
        <w:rPr>
          <w:rFonts w:ascii="Cambria" w:hAnsi="Cambria"/>
          <w:color w:val="000000"/>
          <w:sz w:val="32"/>
          <w:szCs w:val="32"/>
        </w:rPr>
        <w:t>ė</w:t>
      </w:r>
      <w:r>
        <w:rPr>
          <w:rFonts w:ascii="Cantata One" w:hAnsi="Cantata One"/>
          <w:color w:val="000000"/>
          <w:sz w:val="32"/>
          <w:szCs w:val="32"/>
        </w:rPr>
        <w:t xml:space="preserve"> dalis vaist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yra sald</w:t>
      </w:r>
      <w:r>
        <w:rPr>
          <w:rFonts w:ascii="Cambria" w:hAnsi="Cambria"/>
          <w:color w:val="000000"/>
          <w:sz w:val="32"/>
          <w:szCs w:val="32"/>
        </w:rPr>
        <w:t>ū</w:t>
      </w:r>
      <w:r>
        <w:rPr>
          <w:rFonts w:ascii="Cantata One" w:hAnsi="Cantata One"/>
          <w:color w:val="000000"/>
          <w:sz w:val="32"/>
          <w:szCs w:val="32"/>
        </w:rPr>
        <w:t>s, graž</w:t>
      </w:r>
      <w:r>
        <w:rPr>
          <w:rFonts w:ascii="Cambria" w:hAnsi="Cambria"/>
          <w:color w:val="000000"/>
          <w:sz w:val="32"/>
          <w:szCs w:val="32"/>
        </w:rPr>
        <w:t>ū</w:t>
      </w:r>
      <w:r>
        <w:rPr>
          <w:rFonts w:ascii="Cantata One" w:hAnsi="Cantata One"/>
          <w:color w:val="000000"/>
          <w:sz w:val="32"/>
          <w:szCs w:val="32"/>
        </w:rPr>
        <w:t>s, tad maž</w:t>
      </w:r>
      <w:r w:rsidR="004F0B36">
        <w:rPr>
          <w:rFonts w:ascii="Cantata One" w:hAnsi="Cantata One"/>
          <w:color w:val="000000"/>
          <w:sz w:val="32"/>
          <w:szCs w:val="32"/>
        </w:rPr>
        <w:t>iesiems</w:t>
      </w:r>
      <w:r>
        <w:rPr>
          <w:rFonts w:ascii="Cantata One" w:hAnsi="Cantata One"/>
          <w:color w:val="000000"/>
          <w:sz w:val="32"/>
          <w:szCs w:val="32"/>
        </w:rPr>
        <w:t xml:space="preserve">  dažniausiai norisi 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>sid</w:t>
      </w:r>
      <w:r>
        <w:rPr>
          <w:rFonts w:ascii="Cambria" w:hAnsi="Cambria"/>
          <w:color w:val="000000"/>
          <w:sz w:val="32"/>
          <w:szCs w:val="32"/>
        </w:rPr>
        <w:t>ė</w:t>
      </w:r>
      <w:r>
        <w:rPr>
          <w:rFonts w:ascii="Cantata One" w:hAnsi="Cantata One"/>
          <w:color w:val="000000"/>
          <w:sz w:val="32"/>
          <w:szCs w:val="32"/>
        </w:rPr>
        <w:t xml:space="preserve">ti </w:t>
      </w:r>
      <w:r w:rsidR="007C6F93">
        <w:rPr>
          <w:rFonts w:ascii="Cantata One" w:hAnsi="Cantata One"/>
          <w:color w:val="000000"/>
          <w:sz w:val="32"/>
          <w:szCs w:val="32"/>
        </w:rPr>
        <w:t>juos</w:t>
      </w:r>
      <w:r>
        <w:rPr>
          <w:rFonts w:ascii="Cantata One" w:hAnsi="Cantata One"/>
          <w:color w:val="000000"/>
          <w:sz w:val="32"/>
          <w:szCs w:val="32"/>
        </w:rPr>
        <w:t xml:space="preserve"> 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 xml:space="preserve"> burn</w:t>
      </w:r>
      <w:r>
        <w:rPr>
          <w:rFonts w:ascii="Cambria" w:hAnsi="Cambria"/>
          <w:color w:val="000000"/>
          <w:sz w:val="32"/>
          <w:szCs w:val="32"/>
        </w:rPr>
        <w:t>ą</w:t>
      </w:r>
      <w:r>
        <w:rPr>
          <w:rFonts w:ascii="Cantata One" w:hAnsi="Cantata One"/>
          <w:color w:val="000000"/>
          <w:sz w:val="32"/>
          <w:szCs w:val="32"/>
        </w:rPr>
        <w:t>. Taip maži vaikai lengvai apsinuodija ne vietoje paliktais vaistais.</w:t>
      </w:r>
    </w:p>
    <w:p w:rsidR="00BB092B" w:rsidRDefault="00BB092B" w:rsidP="00BB092B">
      <w:pPr>
        <w:pStyle w:val="NormalWeb"/>
        <w:spacing w:before="0" w:beforeAutospacing="0" w:after="160" w:afterAutospacing="0"/>
      </w:pPr>
      <w:r>
        <w:rPr>
          <w:rFonts w:ascii="Cantata One" w:hAnsi="Cantata One"/>
          <w:color w:val="333333"/>
          <w:sz w:val="32"/>
          <w:szCs w:val="32"/>
        </w:rPr>
        <w:t>Vaist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 xml:space="preserve"> laikymas namuose – labai opi problema. Dažnuose namuose vaistin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>l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 xml:space="preserve"> neturi net pastovios vietos, vaistai sumetami kur papuola ir </w:t>
      </w:r>
      <w:r>
        <w:rPr>
          <w:rFonts w:ascii="Cambria" w:hAnsi="Cambria"/>
          <w:color w:val="333333"/>
          <w:sz w:val="32"/>
          <w:szCs w:val="32"/>
        </w:rPr>
        <w:t>į</w:t>
      </w:r>
      <w:r>
        <w:rPr>
          <w:rFonts w:ascii="Cantata One" w:hAnsi="Cantata One"/>
          <w:color w:val="333333"/>
          <w:sz w:val="32"/>
          <w:szCs w:val="32"/>
        </w:rPr>
        <w:t xml:space="preserve"> k</w:t>
      </w:r>
      <w:r>
        <w:rPr>
          <w:rFonts w:ascii="Cambria" w:hAnsi="Cambria"/>
          <w:color w:val="333333"/>
          <w:sz w:val="32"/>
          <w:szCs w:val="32"/>
        </w:rPr>
        <w:t>ą</w:t>
      </w:r>
      <w:r>
        <w:rPr>
          <w:rFonts w:ascii="Cantata One" w:hAnsi="Cantata One"/>
          <w:color w:val="333333"/>
          <w:sz w:val="32"/>
          <w:szCs w:val="32"/>
        </w:rPr>
        <w:t xml:space="preserve"> papuola. Maži vaikai yra land</w:t>
      </w:r>
      <w:r>
        <w:rPr>
          <w:rFonts w:ascii="Cambria" w:hAnsi="Cambria"/>
          <w:color w:val="333333"/>
          <w:sz w:val="32"/>
          <w:szCs w:val="32"/>
        </w:rPr>
        <w:t>ū</w:t>
      </w:r>
      <w:r>
        <w:rPr>
          <w:rFonts w:ascii="Cantata One" w:hAnsi="Cantata One"/>
          <w:color w:val="333333"/>
          <w:sz w:val="32"/>
          <w:szCs w:val="32"/>
        </w:rPr>
        <w:t xml:space="preserve">s, jiems viskas </w:t>
      </w:r>
      <w:r>
        <w:rPr>
          <w:rFonts w:ascii="Cambria" w:hAnsi="Cambria"/>
          <w:color w:val="333333"/>
          <w:sz w:val="32"/>
          <w:szCs w:val="32"/>
        </w:rPr>
        <w:t>į</w:t>
      </w:r>
      <w:r>
        <w:rPr>
          <w:rFonts w:ascii="Cantata One" w:hAnsi="Cantata One"/>
          <w:color w:val="333333"/>
          <w:sz w:val="32"/>
          <w:szCs w:val="32"/>
        </w:rPr>
        <w:t>domu ir nauja. Labai svarbu, kad nam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 xml:space="preserve"> vaistin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>l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 xml:space="preserve"> ar </w:t>
      </w:r>
      <w:r w:rsidR="00354C2C">
        <w:rPr>
          <w:rFonts w:ascii="Cantata One" w:hAnsi="Cantata One"/>
          <w:color w:val="333333"/>
          <w:sz w:val="32"/>
          <w:szCs w:val="32"/>
        </w:rPr>
        <w:t>buitin</w:t>
      </w:r>
      <w:r w:rsidR="008B09F9">
        <w:rPr>
          <w:rFonts w:ascii="Cantata One" w:hAnsi="Cantata One"/>
          <w:color w:val="333333"/>
          <w:sz w:val="32"/>
          <w:szCs w:val="32"/>
        </w:rPr>
        <w:t xml:space="preserve">ė </w:t>
      </w:r>
      <w:r>
        <w:rPr>
          <w:rFonts w:ascii="Cantata One" w:hAnsi="Cantata One"/>
          <w:color w:val="333333"/>
          <w:sz w:val="32"/>
          <w:szCs w:val="32"/>
        </w:rPr>
        <w:t>chemi</w:t>
      </w:r>
      <w:r w:rsidR="008B09F9">
        <w:rPr>
          <w:rFonts w:ascii="Cantata One" w:hAnsi="Cantata One"/>
          <w:color w:val="333333"/>
          <w:sz w:val="32"/>
          <w:szCs w:val="32"/>
        </w:rPr>
        <w:t>ja</w:t>
      </w:r>
      <w:r>
        <w:rPr>
          <w:rFonts w:ascii="Cantata One" w:hAnsi="Cantata One"/>
          <w:color w:val="333333"/>
          <w:sz w:val="32"/>
          <w:szCs w:val="32"/>
        </w:rPr>
        <w:t xml:space="preserve"> b</w:t>
      </w:r>
      <w:r>
        <w:rPr>
          <w:rFonts w:ascii="Cambria" w:hAnsi="Cambria"/>
          <w:color w:val="333333"/>
          <w:sz w:val="32"/>
          <w:szCs w:val="32"/>
        </w:rPr>
        <w:t>ū</w:t>
      </w:r>
      <w:r>
        <w:rPr>
          <w:rFonts w:ascii="Cantata One" w:hAnsi="Cantata One"/>
          <w:color w:val="333333"/>
          <w:sz w:val="32"/>
          <w:szCs w:val="32"/>
        </w:rPr>
        <w:t>t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 xml:space="preserve"> pad</w:t>
      </w:r>
      <w:r>
        <w:rPr>
          <w:rFonts w:ascii="Cambria" w:hAnsi="Cambria"/>
          <w:color w:val="333333"/>
          <w:sz w:val="32"/>
          <w:szCs w:val="32"/>
        </w:rPr>
        <w:t>ė</w:t>
      </w:r>
      <w:r>
        <w:rPr>
          <w:rFonts w:ascii="Cantata One" w:hAnsi="Cantata One"/>
          <w:color w:val="333333"/>
          <w:sz w:val="32"/>
          <w:szCs w:val="32"/>
        </w:rPr>
        <w:t>t</w:t>
      </w:r>
      <w:r w:rsidR="008B09F9">
        <w:rPr>
          <w:rFonts w:ascii="Cantata One" w:hAnsi="Cantata One"/>
          <w:color w:val="333333"/>
          <w:sz w:val="32"/>
          <w:szCs w:val="32"/>
        </w:rPr>
        <w:t>a</w:t>
      </w:r>
      <w:r>
        <w:rPr>
          <w:rFonts w:ascii="Cantata One" w:hAnsi="Cantata One"/>
          <w:color w:val="333333"/>
          <w:sz w:val="32"/>
          <w:szCs w:val="32"/>
        </w:rPr>
        <w:t xml:space="preserve"> saugioje vietoje, kad vaikas j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 xml:space="preserve"> nepasiekt</w:t>
      </w:r>
      <w:r>
        <w:rPr>
          <w:rFonts w:ascii="Cambria" w:hAnsi="Cambria"/>
          <w:color w:val="333333"/>
          <w:sz w:val="32"/>
          <w:szCs w:val="32"/>
        </w:rPr>
        <w:t>ų</w:t>
      </w:r>
      <w:r>
        <w:rPr>
          <w:rFonts w:ascii="Cantata One" w:hAnsi="Cantata One"/>
          <w:color w:val="333333"/>
          <w:sz w:val="32"/>
          <w:szCs w:val="32"/>
        </w:rPr>
        <w:t xml:space="preserve">. </w:t>
      </w:r>
      <w:r>
        <w:rPr>
          <w:rFonts w:ascii="Cantata One" w:hAnsi="Cantata One"/>
          <w:color w:val="333333"/>
          <w:sz w:val="32"/>
          <w:szCs w:val="32"/>
        </w:rPr>
        <w:br/>
      </w:r>
    </w:p>
    <w:p w:rsidR="00BB092B" w:rsidRDefault="00BB092B" w:rsidP="00BB092B">
      <w:pPr>
        <w:pStyle w:val="NormalWeb"/>
        <w:spacing w:before="0" w:beforeAutospacing="0" w:after="160" w:afterAutospacing="0"/>
        <w:jc w:val="both"/>
      </w:pPr>
      <w:r w:rsidRPr="00BB092B">
        <w:rPr>
          <w:b/>
          <w:bCs/>
          <w:color w:val="000000"/>
          <w:sz w:val="36"/>
          <w:szCs w:val="36"/>
        </w:rPr>
        <w:t>Kaip apsaugoti vaikus nuo pagundų paragauti tabletę</w:t>
      </w:r>
      <w:r>
        <w:rPr>
          <w:rFonts w:ascii="Cantata One" w:hAnsi="Cantata One"/>
          <w:b/>
          <w:bCs/>
          <w:color w:val="000000"/>
          <w:sz w:val="36"/>
          <w:szCs w:val="36"/>
        </w:rPr>
        <w:t>: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t>§ Laikykite vaistus ir vis</w:t>
      </w:r>
      <w:r w:rsidR="008B09F9">
        <w:rPr>
          <w:rFonts w:ascii="Cantata One" w:hAnsi="Cantata One"/>
          <w:color w:val="000000"/>
          <w:sz w:val="32"/>
          <w:szCs w:val="32"/>
        </w:rPr>
        <w:t>ą</w:t>
      </w:r>
      <w:r>
        <w:rPr>
          <w:rFonts w:ascii="Cantata One" w:hAnsi="Cantata One"/>
          <w:color w:val="000000"/>
          <w:sz w:val="32"/>
          <w:szCs w:val="32"/>
        </w:rPr>
        <w:t xml:space="preserve"> pavojing</w:t>
      </w:r>
      <w:r w:rsidR="008B09F9">
        <w:rPr>
          <w:rFonts w:ascii="Cantata One" w:hAnsi="Cantata One"/>
          <w:color w:val="000000"/>
          <w:sz w:val="32"/>
          <w:szCs w:val="32"/>
        </w:rPr>
        <w:t>ą buitinę</w:t>
      </w:r>
      <w:r>
        <w:rPr>
          <w:rFonts w:ascii="Cantata One" w:hAnsi="Cantata One"/>
          <w:color w:val="000000"/>
          <w:sz w:val="32"/>
          <w:szCs w:val="32"/>
        </w:rPr>
        <w:t xml:space="preserve"> </w:t>
      </w:r>
      <w:r w:rsidR="00741803">
        <w:rPr>
          <w:rFonts w:ascii="Cantata One" w:hAnsi="Cantata One"/>
          <w:color w:val="000000"/>
          <w:sz w:val="32"/>
          <w:szCs w:val="32"/>
        </w:rPr>
        <w:t>chemi</w:t>
      </w:r>
      <w:r w:rsidR="008B09F9">
        <w:rPr>
          <w:rFonts w:ascii="Cantata One" w:hAnsi="Cantata One"/>
          <w:color w:val="000000"/>
          <w:sz w:val="32"/>
          <w:szCs w:val="32"/>
        </w:rPr>
        <w:t>ją</w:t>
      </w:r>
      <w:r>
        <w:rPr>
          <w:rFonts w:ascii="Cantata One" w:hAnsi="Cantata One"/>
          <w:color w:val="000000"/>
          <w:sz w:val="32"/>
          <w:szCs w:val="32"/>
        </w:rPr>
        <w:t xml:space="preserve"> vaikams nepasiekia</w:t>
      </w:r>
      <w:r w:rsidR="008B09F9">
        <w:rPr>
          <w:rFonts w:ascii="Cantata One" w:hAnsi="Cantata One"/>
          <w:color w:val="000000"/>
          <w:sz w:val="32"/>
          <w:szCs w:val="32"/>
        </w:rPr>
        <w:t>moje</w:t>
      </w:r>
      <w:r>
        <w:rPr>
          <w:rFonts w:ascii="Cantata One" w:hAnsi="Cantata One"/>
          <w:color w:val="000000"/>
          <w:sz w:val="32"/>
          <w:szCs w:val="32"/>
        </w:rPr>
        <w:t xml:space="preserve"> vieto</w:t>
      </w:r>
      <w:r w:rsidR="008B09F9">
        <w:rPr>
          <w:rFonts w:ascii="Cantata One" w:hAnsi="Cantata One"/>
          <w:color w:val="000000"/>
          <w:sz w:val="32"/>
          <w:szCs w:val="32"/>
        </w:rPr>
        <w:t>j</w:t>
      </w:r>
      <w:r>
        <w:rPr>
          <w:rFonts w:ascii="Cantata One" w:hAnsi="Cantata One"/>
          <w:color w:val="000000"/>
          <w:sz w:val="32"/>
          <w:szCs w:val="32"/>
        </w:rPr>
        <w:t>e. Nesl</w:t>
      </w:r>
      <w:r>
        <w:rPr>
          <w:rFonts w:ascii="Cambria" w:hAnsi="Cambria"/>
          <w:color w:val="000000"/>
          <w:sz w:val="32"/>
          <w:szCs w:val="32"/>
        </w:rPr>
        <w:t>ė</w:t>
      </w:r>
      <w:r>
        <w:rPr>
          <w:rFonts w:ascii="Cantata One" w:hAnsi="Cantata One"/>
          <w:color w:val="000000"/>
          <w:sz w:val="32"/>
          <w:szCs w:val="32"/>
        </w:rPr>
        <w:t>pkite</w:t>
      </w:r>
      <w:r w:rsidR="00761783">
        <w:rPr>
          <w:rFonts w:ascii="Cantata One" w:hAnsi="Cantata One"/>
          <w:color w:val="000000"/>
          <w:sz w:val="32"/>
          <w:szCs w:val="32"/>
        </w:rPr>
        <w:t xml:space="preserve"> kenksmingų produkt</w:t>
      </w:r>
      <w:r w:rsidR="008B09F9">
        <w:rPr>
          <w:rFonts w:ascii="Cantata One" w:hAnsi="Cantata One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vaik</w:t>
      </w:r>
      <w:r>
        <w:rPr>
          <w:rFonts w:ascii="Cambria" w:hAnsi="Cambria"/>
          <w:color w:val="000000"/>
          <w:sz w:val="32"/>
          <w:szCs w:val="32"/>
        </w:rPr>
        <w:t>ų</w:t>
      </w:r>
      <w:r w:rsidR="008B09F9">
        <w:rPr>
          <w:rFonts w:ascii="Cambria" w:hAnsi="Cambria"/>
          <w:color w:val="000000"/>
          <w:sz w:val="32"/>
          <w:szCs w:val="32"/>
        </w:rPr>
        <w:t xml:space="preserve"> akivaizdoje</w:t>
      </w:r>
      <w:r w:rsidR="00741803">
        <w:rPr>
          <w:rFonts w:ascii="Cantata One" w:hAnsi="Cantata One"/>
          <w:color w:val="000000"/>
          <w:sz w:val="32"/>
          <w:szCs w:val="32"/>
        </w:rPr>
        <w:t xml:space="preserve"> </w:t>
      </w:r>
      <w:r>
        <w:rPr>
          <w:rFonts w:ascii="Cantata One" w:hAnsi="Cantata One"/>
          <w:color w:val="000000"/>
          <w:sz w:val="32"/>
          <w:szCs w:val="32"/>
        </w:rPr>
        <w:t>jiems nepasiekiamose</w:t>
      </w:r>
      <w:r w:rsidR="009D71D1">
        <w:rPr>
          <w:rFonts w:ascii="Cantata One" w:hAnsi="Cantata One"/>
          <w:color w:val="000000"/>
          <w:sz w:val="32"/>
          <w:szCs w:val="32"/>
        </w:rPr>
        <w:t xml:space="preserve"> vietose</w:t>
      </w:r>
      <w:r>
        <w:rPr>
          <w:rFonts w:ascii="Cantata One" w:hAnsi="Cantata One"/>
          <w:color w:val="000000"/>
          <w:sz w:val="32"/>
          <w:szCs w:val="32"/>
        </w:rPr>
        <w:t>,</w:t>
      </w:r>
      <w:r w:rsidR="009D71D1">
        <w:rPr>
          <w:rFonts w:ascii="Cantata One" w:hAnsi="Cantata One"/>
          <w:color w:val="000000"/>
          <w:sz w:val="32"/>
          <w:szCs w:val="32"/>
        </w:rPr>
        <w:t xml:space="preserve"> </w:t>
      </w:r>
      <w:r>
        <w:rPr>
          <w:rFonts w:ascii="Cantata One" w:hAnsi="Cantata One"/>
          <w:color w:val="000000"/>
          <w:sz w:val="32"/>
          <w:szCs w:val="32"/>
        </w:rPr>
        <w:t>kad nesukeltum</w:t>
      </w:r>
      <w:r>
        <w:rPr>
          <w:rFonts w:ascii="Cambria" w:hAnsi="Cambria"/>
          <w:color w:val="000000"/>
          <w:sz w:val="32"/>
          <w:szCs w:val="32"/>
        </w:rPr>
        <w:t>ė</w:t>
      </w:r>
      <w:r>
        <w:rPr>
          <w:rFonts w:ascii="Cantata One" w:hAnsi="Cantata One"/>
          <w:color w:val="000000"/>
          <w:sz w:val="32"/>
          <w:szCs w:val="32"/>
        </w:rPr>
        <w:t>te</w:t>
      </w:r>
      <w:r w:rsidR="008B09F9">
        <w:rPr>
          <w:rFonts w:ascii="Cantata One" w:hAnsi="Cantata One"/>
          <w:color w:val="000000"/>
          <w:sz w:val="32"/>
          <w:szCs w:val="32"/>
        </w:rPr>
        <w:t xml:space="preserve"> jų</w:t>
      </w:r>
      <w:r>
        <w:rPr>
          <w:rFonts w:ascii="Cantata One" w:hAnsi="Cantata One"/>
          <w:color w:val="000000"/>
          <w:sz w:val="32"/>
          <w:szCs w:val="32"/>
        </w:rPr>
        <w:t xml:space="preserve"> smalsumo. Geriausia, jei visi pavojingi vaistai ir</w:t>
      </w:r>
      <w:r w:rsidR="00741803">
        <w:rPr>
          <w:rFonts w:ascii="Cantata One" w:hAnsi="Cantata One"/>
          <w:color w:val="000000"/>
          <w:sz w:val="32"/>
          <w:szCs w:val="32"/>
        </w:rPr>
        <w:t xml:space="preserve"> įvai</w:t>
      </w:r>
      <w:r w:rsidR="00761783">
        <w:rPr>
          <w:rFonts w:ascii="Cantata One" w:hAnsi="Cantata One"/>
          <w:color w:val="000000"/>
          <w:sz w:val="32"/>
          <w:szCs w:val="32"/>
        </w:rPr>
        <w:t>r</w:t>
      </w:r>
      <w:r w:rsidR="008B09F9">
        <w:rPr>
          <w:rFonts w:ascii="Cantata One" w:hAnsi="Cantata One"/>
          <w:color w:val="000000"/>
          <w:sz w:val="32"/>
          <w:szCs w:val="32"/>
        </w:rPr>
        <w:t>i buitinė</w:t>
      </w:r>
      <w:r w:rsidR="00741803">
        <w:rPr>
          <w:rFonts w:ascii="Cantata One" w:hAnsi="Cantata One"/>
          <w:color w:val="000000"/>
          <w:sz w:val="32"/>
          <w:szCs w:val="32"/>
        </w:rPr>
        <w:t xml:space="preserve"> chemi</w:t>
      </w:r>
      <w:r w:rsidR="008B09F9">
        <w:rPr>
          <w:rFonts w:ascii="Cantata One" w:hAnsi="Cantata One"/>
          <w:color w:val="000000"/>
          <w:sz w:val="32"/>
          <w:szCs w:val="32"/>
        </w:rPr>
        <w:t>ja</w:t>
      </w:r>
      <w:r>
        <w:rPr>
          <w:rFonts w:ascii="Cantata One" w:hAnsi="Cantata One"/>
          <w:color w:val="000000"/>
          <w:sz w:val="32"/>
          <w:szCs w:val="32"/>
        </w:rPr>
        <w:t xml:space="preserve"> b</w:t>
      </w:r>
      <w:r>
        <w:rPr>
          <w:rFonts w:ascii="Cambria" w:hAnsi="Cambria"/>
          <w:color w:val="000000"/>
          <w:sz w:val="32"/>
          <w:szCs w:val="32"/>
        </w:rPr>
        <w:t>ū</w:t>
      </w:r>
      <w:r>
        <w:rPr>
          <w:rFonts w:ascii="Cantata One" w:hAnsi="Cantata One"/>
          <w:color w:val="000000"/>
          <w:sz w:val="32"/>
          <w:szCs w:val="32"/>
        </w:rPr>
        <w:t>t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talpose su specialiais kamšteliais, kad vaikai j</w:t>
      </w:r>
      <w:r>
        <w:rPr>
          <w:rFonts w:ascii="Cambria" w:hAnsi="Cambria"/>
          <w:color w:val="000000"/>
          <w:sz w:val="32"/>
          <w:szCs w:val="32"/>
        </w:rPr>
        <w:t>ų</w:t>
      </w:r>
      <w:r w:rsidR="009D71D1">
        <w:rPr>
          <w:rFonts w:ascii="Cambria" w:hAnsi="Cambria"/>
          <w:color w:val="000000"/>
          <w:sz w:val="32"/>
          <w:szCs w:val="32"/>
        </w:rPr>
        <w:t xml:space="preserve"> nesugebėtų atsukti.</w:t>
      </w:r>
    </w:p>
    <w:p w:rsidR="00BB092B" w:rsidRDefault="00BB092B" w:rsidP="00BB092B">
      <w:pPr>
        <w:pStyle w:val="NormalWeb"/>
        <w:shd w:val="clear" w:color="auto" w:fill="FFFFFF"/>
        <w:spacing w:before="280" w:beforeAutospacing="0" w:after="28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t>§ Nemeskite pavojing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vaist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ir kit</w:t>
      </w:r>
      <w:r>
        <w:rPr>
          <w:rFonts w:ascii="Cambria" w:hAnsi="Cambria"/>
          <w:color w:val="000000"/>
          <w:sz w:val="32"/>
          <w:szCs w:val="32"/>
        </w:rPr>
        <w:t>ų</w:t>
      </w:r>
      <w:r w:rsidR="008B09F9">
        <w:rPr>
          <w:rFonts w:ascii="Cambria" w:hAnsi="Cambria"/>
          <w:color w:val="000000"/>
          <w:sz w:val="32"/>
          <w:szCs w:val="32"/>
        </w:rPr>
        <w:t xml:space="preserve"> įvairių</w:t>
      </w:r>
      <w:r w:rsidR="009D71D1">
        <w:rPr>
          <w:rFonts w:ascii="Cambria" w:hAnsi="Cambria"/>
          <w:color w:val="000000"/>
          <w:sz w:val="32"/>
          <w:szCs w:val="32"/>
        </w:rPr>
        <w:t xml:space="preserve"> buitinių</w:t>
      </w:r>
      <w:r>
        <w:rPr>
          <w:rFonts w:ascii="Cantata One" w:hAnsi="Cantata One"/>
          <w:color w:val="000000"/>
          <w:sz w:val="32"/>
          <w:szCs w:val="32"/>
        </w:rPr>
        <w:t xml:space="preserve"> </w:t>
      </w:r>
      <w:r w:rsidR="00761783">
        <w:rPr>
          <w:rFonts w:ascii="Cantata One" w:hAnsi="Cantata One"/>
          <w:color w:val="000000"/>
          <w:sz w:val="32"/>
          <w:szCs w:val="32"/>
        </w:rPr>
        <w:t>cheminių produkt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 xml:space="preserve"> šiukšli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kibir</w:t>
      </w:r>
      <w:r>
        <w:rPr>
          <w:rFonts w:ascii="Cambria" w:hAnsi="Cambria"/>
          <w:color w:val="000000"/>
          <w:sz w:val="32"/>
          <w:szCs w:val="32"/>
        </w:rPr>
        <w:t>ą</w:t>
      </w:r>
      <w:r>
        <w:rPr>
          <w:rFonts w:ascii="Cantata One" w:hAnsi="Cantata One"/>
          <w:color w:val="000000"/>
          <w:sz w:val="32"/>
          <w:szCs w:val="32"/>
        </w:rPr>
        <w:t>, nes vaikams jis lengvai prieinamas.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28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t>§ Pavojingas valymo priemones naudokite vaikui miegant.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28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t>§ Neišleiskite vaik</w:t>
      </w:r>
      <w:r w:rsidR="004F0B36">
        <w:rPr>
          <w:rFonts w:ascii="Cantata One" w:hAnsi="Cantata One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iš aki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>, kai namuose yra sve</w:t>
      </w:r>
      <w:r>
        <w:rPr>
          <w:rFonts w:ascii="Cambria" w:hAnsi="Cambria"/>
          <w:color w:val="000000"/>
          <w:sz w:val="32"/>
          <w:szCs w:val="32"/>
        </w:rPr>
        <w:t>č</w:t>
      </w:r>
      <w:r>
        <w:rPr>
          <w:rFonts w:ascii="Cantata One" w:hAnsi="Cantata One"/>
          <w:color w:val="000000"/>
          <w:sz w:val="32"/>
          <w:szCs w:val="32"/>
        </w:rPr>
        <w:t>i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. Dažnai vaikai 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 xml:space="preserve">sisuka 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 xml:space="preserve"> sve</w:t>
      </w:r>
      <w:r>
        <w:rPr>
          <w:rFonts w:ascii="Cambria" w:hAnsi="Cambria"/>
          <w:color w:val="000000"/>
          <w:sz w:val="32"/>
          <w:szCs w:val="32"/>
        </w:rPr>
        <w:t>č</w:t>
      </w:r>
      <w:r>
        <w:rPr>
          <w:rFonts w:ascii="Cantata One" w:hAnsi="Cantata One"/>
          <w:color w:val="000000"/>
          <w:sz w:val="32"/>
          <w:szCs w:val="32"/>
        </w:rPr>
        <w:t>i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rankines, kuriose gali b</w:t>
      </w:r>
      <w:r>
        <w:rPr>
          <w:rFonts w:ascii="Cambria" w:hAnsi="Cambria"/>
          <w:color w:val="000000"/>
          <w:sz w:val="32"/>
          <w:szCs w:val="32"/>
        </w:rPr>
        <w:t>ū</w:t>
      </w:r>
      <w:r>
        <w:rPr>
          <w:rFonts w:ascii="Cantata One" w:hAnsi="Cantata One"/>
          <w:color w:val="000000"/>
          <w:sz w:val="32"/>
          <w:szCs w:val="32"/>
        </w:rPr>
        <w:t>ti pavojing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vaist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>.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28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lastRenderedPageBreak/>
        <w:t>§ Išmokykite vaik</w:t>
      </w:r>
      <w:r w:rsidR="004F0B36">
        <w:rPr>
          <w:rFonts w:ascii="Cambria" w:hAnsi="Cambria"/>
          <w:color w:val="000000"/>
          <w:sz w:val="32"/>
          <w:szCs w:val="32"/>
        </w:rPr>
        <w:t>us</w:t>
      </w:r>
      <w:r>
        <w:rPr>
          <w:rFonts w:ascii="Cantata One" w:hAnsi="Cantata One"/>
          <w:color w:val="000000"/>
          <w:sz w:val="32"/>
          <w:szCs w:val="32"/>
        </w:rPr>
        <w:t xml:space="preserve">, kad 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 xml:space="preserve"> burn</w:t>
      </w:r>
      <w:r>
        <w:rPr>
          <w:rFonts w:ascii="Cambria" w:hAnsi="Cambria"/>
          <w:color w:val="000000"/>
          <w:sz w:val="32"/>
          <w:szCs w:val="32"/>
        </w:rPr>
        <w:t>ą</w:t>
      </w:r>
      <w:r>
        <w:rPr>
          <w:rFonts w:ascii="Cantata One" w:hAnsi="Cantata One"/>
          <w:color w:val="000000"/>
          <w:sz w:val="32"/>
          <w:szCs w:val="32"/>
        </w:rPr>
        <w:t xml:space="preserve"> galima d</w:t>
      </w:r>
      <w:r>
        <w:rPr>
          <w:rFonts w:ascii="Cambria" w:hAnsi="Cambria"/>
          <w:color w:val="000000"/>
          <w:sz w:val="32"/>
          <w:szCs w:val="32"/>
        </w:rPr>
        <w:t>ė</w:t>
      </w:r>
      <w:r>
        <w:rPr>
          <w:rFonts w:ascii="Cantata One" w:hAnsi="Cantata One"/>
          <w:color w:val="000000"/>
          <w:sz w:val="32"/>
          <w:szCs w:val="32"/>
        </w:rPr>
        <w:t>ti tik tuos daiktus, kuriuos ji</w:t>
      </w:r>
      <w:r w:rsidR="004F0B36">
        <w:rPr>
          <w:rFonts w:ascii="Cantata One" w:hAnsi="Cantata One"/>
          <w:color w:val="000000"/>
          <w:sz w:val="32"/>
          <w:szCs w:val="32"/>
        </w:rPr>
        <w:t>e</w:t>
      </w:r>
      <w:r>
        <w:rPr>
          <w:rFonts w:ascii="Cantata One" w:hAnsi="Cantata One"/>
          <w:color w:val="000000"/>
          <w:sz w:val="32"/>
          <w:szCs w:val="32"/>
        </w:rPr>
        <w:t xml:space="preserve"> jau paž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>sta ir yra valg</w:t>
      </w:r>
      <w:r>
        <w:rPr>
          <w:rFonts w:ascii="Cambria" w:hAnsi="Cambria"/>
          <w:color w:val="000000"/>
          <w:sz w:val="32"/>
          <w:szCs w:val="32"/>
        </w:rPr>
        <w:t>ę</w:t>
      </w:r>
      <w:r>
        <w:rPr>
          <w:rFonts w:ascii="Cantata One" w:hAnsi="Cantata One"/>
          <w:color w:val="000000"/>
          <w:sz w:val="32"/>
          <w:szCs w:val="32"/>
        </w:rPr>
        <w:t>.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28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t>§ Nelaikykite namuose nuoding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augal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>.</w:t>
      </w:r>
    </w:p>
    <w:p w:rsidR="00BB092B" w:rsidRDefault="00BB092B" w:rsidP="00BB092B">
      <w:pPr>
        <w:pStyle w:val="NormalWeb"/>
        <w:shd w:val="clear" w:color="auto" w:fill="FFFFFF"/>
        <w:spacing w:before="0" w:beforeAutospacing="0" w:after="280" w:afterAutospacing="0"/>
        <w:jc w:val="both"/>
      </w:pPr>
      <w:r>
        <w:rPr>
          <w:rFonts w:ascii="Cantata One" w:hAnsi="Cantata One"/>
          <w:color w:val="000000"/>
          <w:sz w:val="32"/>
          <w:szCs w:val="32"/>
        </w:rPr>
        <w:t>§ Ne</w:t>
      </w:r>
      <w:r w:rsidR="00CF1FE6">
        <w:rPr>
          <w:rFonts w:ascii="Cantata One" w:hAnsi="Cantata One"/>
          <w:color w:val="000000"/>
          <w:sz w:val="32"/>
          <w:szCs w:val="32"/>
        </w:rPr>
        <w:t>vartokite alkoholio</w:t>
      </w:r>
      <w:r>
        <w:rPr>
          <w:rFonts w:ascii="Cantata One" w:hAnsi="Cantata One"/>
          <w:color w:val="000000"/>
          <w:sz w:val="32"/>
          <w:szCs w:val="32"/>
        </w:rPr>
        <w:t xml:space="preserve"> vaik</w:t>
      </w:r>
      <w:r w:rsidR="00CF1FE6">
        <w:rPr>
          <w:rFonts w:ascii="Cantata One" w:hAnsi="Cantata One"/>
          <w:color w:val="000000"/>
          <w:sz w:val="32"/>
          <w:szCs w:val="32"/>
        </w:rPr>
        <w:t>ų akivaizdoje</w:t>
      </w:r>
      <w:r>
        <w:rPr>
          <w:rFonts w:ascii="Cantata One" w:hAnsi="Cantata One"/>
          <w:color w:val="000000"/>
          <w:sz w:val="32"/>
          <w:szCs w:val="32"/>
        </w:rPr>
        <w:t>, ne</w:t>
      </w:r>
      <w:r w:rsidR="008B09F9">
        <w:rPr>
          <w:rFonts w:ascii="Cantata One" w:hAnsi="Cantata One"/>
          <w:color w:val="000000"/>
          <w:sz w:val="32"/>
          <w:szCs w:val="32"/>
        </w:rPr>
        <w:t xml:space="preserve">s </w:t>
      </w:r>
      <w:r>
        <w:rPr>
          <w:rFonts w:ascii="Cantata One" w:hAnsi="Cantata One"/>
          <w:color w:val="000000"/>
          <w:sz w:val="32"/>
          <w:szCs w:val="32"/>
        </w:rPr>
        <w:t>lik</w:t>
      </w:r>
      <w:r>
        <w:rPr>
          <w:rFonts w:ascii="Cambria" w:hAnsi="Cambria"/>
          <w:color w:val="000000"/>
          <w:sz w:val="32"/>
          <w:szCs w:val="32"/>
        </w:rPr>
        <w:t>ę</w:t>
      </w:r>
      <w:r>
        <w:rPr>
          <w:rFonts w:ascii="Cantata One" w:hAnsi="Cantata One"/>
          <w:color w:val="000000"/>
          <w:sz w:val="32"/>
          <w:szCs w:val="32"/>
        </w:rPr>
        <w:t xml:space="preserve"> vieni gali</w:t>
      </w:r>
      <w:r w:rsidR="00CF1FE6">
        <w:rPr>
          <w:rFonts w:ascii="Cantata One" w:hAnsi="Cantata One"/>
          <w:color w:val="000000"/>
          <w:sz w:val="32"/>
          <w:szCs w:val="32"/>
        </w:rPr>
        <w:t xml:space="preserve"> jį ragauti</w:t>
      </w:r>
      <w:r>
        <w:rPr>
          <w:rFonts w:ascii="Cantata One" w:hAnsi="Cantata One"/>
          <w:color w:val="000000"/>
          <w:sz w:val="32"/>
          <w:szCs w:val="32"/>
        </w:rPr>
        <w:t xml:space="preserve"> </w:t>
      </w:r>
      <w:r w:rsidR="00CF1FE6">
        <w:rPr>
          <w:rFonts w:ascii="Cantata One" w:hAnsi="Cantata One"/>
          <w:color w:val="000000"/>
          <w:sz w:val="32"/>
          <w:szCs w:val="32"/>
        </w:rPr>
        <w:t xml:space="preserve">ir </w:t>
      </w:r>
      <w:r w:rsidR="00761783">
        <w:rPr>
          <w:rFonts w:ascii="Cantata One" w:hAnsi="Cantata One"/>
          <w:color w:val="000000"/>
          <w:sz w:val="32"/>
          <w:szCs w:val="32"/>
        </w:rPr>
        <w:t>apsinuodyti</w:t>
      </w:r>
      <w:r>
        <w:rPr>
          <w:rFonts w:ascii="Cantata One" w:hAnsi="Cantata One"/>
          <w:color w:val="000000"/>
          <w:sz w:val="32"/>
          <w:szCs w:val="32"/>
        </w:rPr>
        <w:t>.</w:t>
      </w:r>
    </w:p>
    <w:p w:rsidR="003A5947" w:rsidRDefault="00BB092B" w:rsidP="00BB09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tata One" w:hAnsi="Cantata One"/>
          <w:color w:val="000000"/>
          <w:sz w:val="32"/>
          <w:szCs w:val="32"/>
        </w:rPr>
      </w:pPr>
      <w:r>
        <w:rPr>
          <w:rFonts w:ascii="Cantata One" w:hAnsi="Cantata One"/>
          <w:color w:val="000000"/>
          <w:sz w:val="32"/>
          <w:szCs w:val="32"/>
        </w:rPr>
        <w:t>§ Kuo re</w:t>
      </w:r>
      <w:r>
        <w:rPr>
          <w:rFonts w:ascii="Cambria" w:hAnsi="Cambria"/>
          <w:color w:val="000000"/>
          <w:sz w:val="32"/>
          <w:szCs w:val="32"/>
        </w:rPr>
        <w:t>č</w:t>
      </w:r>
      <w:r>
        <w:rPr>
          <w:rFonts w:ascii="Cantata One" w:hAnsi="Cantata One"/>
          <w:color w:val="000000"/>
          <w:sz w:val="32"/>
          <w:szCs w:val="32"/>
        </w:rPr>
        <w:t>iau prie vaik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vartokite vaistus, kad vaikams neatrodyt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>, jog vaist</w:t>
      </w:r>
      <w:r>
        <w:rPr>
          <w:rFonts w:ascii="Cambria" w:hAnsi="Cambria"/>
          <w:color w:val="000000"/>
          <w:sz w:val="32"/>
          <w:szCs w:val="32"/>
        </w:rPr>
        <w:t>ų</w:t>
      </w:r>
      <w:r>
        <w:rPr>
          <w:rFonts w:ascii="Cantata One" w:hAnsi="Cantata One"/>
          <w:color w:val="000000"/>
          <w:sz w:val="32"/>
          <w:szCs w:val="32"/>
        </w:rPr>
        <w:t xml:space="preserve"> vartojimas yra </w:t>
      </w:r>
      <w:r>
        <w:rPr>
          <w:rFonts w:ascii="Cambria" w:hAnsi="Cambria"/>
          <w:color w:val="000000"/>
          <w:sz w:val="32"/>
          <w:szCs w:val="32"/>
        </w:rPr>
        <w:t>į</w:t>
      </w:r>
      <w:r>
        <w:rPr>
          <w:rFonts w:ascii="Cantata One" w:hAnsi="Cantata One"/>
          <w:color w:val="000000"/>
          <w:sz w:val="32"/>
          <w:szCs w:val="32"/>
        </w:rPr>
        <w:t>prastas, kasdieninis reiškinys.</w:t>
      </w:r>
    </w:p>
    <w:p w:rsidR="004F0B36" w:rsidRDefault="004F0B36" w:rsidP="00BB09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tata One" w:hAnsi="Cantata One"/>
          <w:color w:val="000000"/>
          <w:sz w:val="32"/>
          <w:szCs w:val="32"/>
        </w:rPr>
      </w:pPr>
    </w:p>
    <w:p w:rsidR="006A4D58" w:rsidRDefault="006A4D58" w:rsidP="00BB09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A4D58" w:rsidRDefault="006A4D58" w:rsidP="00BB09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A5947" w:rsidRPr="00BD29BB" w:rsidRDefault="003A5947" w:rsidP="00BB09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A5947" w:rsidRPr="00BD29BB" w:rsidRDefault="006A4D58" w:rsidP="00BB092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29BB">
        <w:rPr>
          <w:sz w:val="32"/>
          <w:szCs w:val="32"/>
        </w:rPr>
        <w:t xml:space="preserve">            </w:t>
      </w:r>
      <w:r w:rsidR="009D71D1">
        <w:rPr>
          <w:sz w:val="32"/>
          <w:szCs w:val="32"/>
        </w:rPr>
        <w:t xml:space="preserve"> </w:t>
      </w:r>
      <w:r w:rsidRPr="00BD29BB">
        <w:rPr>
          <w:sz w:val="32"/>
          <w:szCs w:val="32"/>
        </w:rPr>
        <w:t xml:space="preserve">  </w:t>
      </w:r>
      <w:r w:rsidR="003A5947" w:rsidRPr="00BD29BB">
        <w:rPr>
          <w:sz w:val="32"/>
          <w:szCs w:val="32"/>
        </w:rPr>
        <w:t>A</w:t>
      </w:r>
      <w:r w:rsidRPr="00BD29BB">
        <w:rPr>
          <w:sz w:val="32"/>
          <w:szCs w:val="32"/>
        </w:rPr>
        <w:t xml:space="preserve">PSINUODIJIMŲ  PREVENCIJOS BIURAS </w:t>
      </w:r>
    </w:p>
    <w:p w:rsidR="006A4D58" w:rsidRDefault="006A4D58" w:rsidP="00BB092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A4D58" w:rsidRPr="00BD29BB" w:rsidRDefault="006A4D58" w:rsidP="006A4D58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D29BB">
        <w:rPr>
          <w:b/>
          <w:sz w:val="32"/>
          <w:szCs w:val="32"/>
        </w:rPr>
        <w:t>APSINUO</w:t>
      </w:r>
      <w:r w:rsidR="00AC3569" w:rsidRPr="00BD29BB">
        <w:rPr>
          <w:b/>
          <w:sz w:val="32"/>
          <w:szCs w:val="32"/>
        </w:rPr>
        <w:t>D</w:t>
      </w:r>
      <w:r w:rsidRPr="00BD29BB">
        <w:rPr>
          <w:b/>
          <w:sz w:val="32"/>
          <w:szCs w:val="32"/>
        </w:rPr>
        <w:t>IJAI?  SKAMBINK</w:t>
      </w:r>
    </w:p>
    <w:p w:rsidR="006A4D58" w:rsidRPr="003A5947" w:rsidRDefault="006A4D58" w:rsidP="006A4D58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BB092B" w:rsidRPr="00BD29BB" w:rsidRDefault="00BB092B" w:rsidP="006A4D58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b/>
          <w:sz w:val="32"/>
          <w:szCs w:val="32"/>
        </w:rPr>
      </w:pPr>
      <w:r w:rsidRPr="003A5947">
        <w:rPr>
          <w:sz w:val="32"/>
          <w:szCs w:val="32"/>
        </w:rPr>
        <w:t> </w:t>
      </w:r>
      <w:r w:rsidR="006A4D58">
        <w:rPr>
          <w:sz w:val="32"/>
          <w:szCs w:val="32"/>
        </w:rPr>
        <w:tab/>
      </w:r>
      <w:r w:rsidR="006A4D58" w:rsidRPr="00BD29BB">
        <w:rPr>
          <w:b/>
          <w:sz w:val="32"/>
          <w:szCs w:val="32"/>
        </w:rPr>
        <w:t xml:space="preserve">            </w:t>
      </w:r>
      <w:r w:rsidR="00BD29BB">
        <w:rPr>
          <w:b/>
          <w:sz w:val="32"/>
          <w:szCs w:val="32"/>
        </w:rPr>
        <w:t xml:space="preserve"> </w:t>
      </w:r>
      <w:r w:rsidR="006A4D58" w:rsidRPr="00BD29BB">
        <w:rPr>
          <w:b/>
          <w:sz w:val="32"/>
          <w:szCs w:val="32"/>
        </w:rPr>
        <w:t xml:space="preserve"> (8-5) 236 2052</w:t>
      </w:r>
    </w:p>
    <w:p w:rsidR="006A4D58" w:rsidRDefault="006A4D58" w:rsidP="006A4D58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6A4D58" w:rsidRPr="00BD29BB" w:rsidRDefault="006A4D58" w:rsidP="006A4D58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BD29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D29BB">
        <w:rPr>
          <w:b/>
          <w:sz w:val="32"/>
          <w:szCs w:val="32"/>
        </w:rPr>
        <w:t>8-687 53378</w:t>
      </w:r>
    </w:p>
    <w:p w:rsidR="006A4D58" w:rsidRPr="006A4D58" w:rsidRDefault="006A4D58" w:rsidP="006A4D58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6A4D58" w:rsidRDefault="006A4D58" w:rsidP="00BB092B">
      <w:pPr>
        <w:pStyle w:val="NormalWeb"/>
        <w:spacing w:before="0" w:beforeAutospacing="0" w:after="240" w:afterAutospacing="0"/>
        <w:jc w:val="both"/>
        <w:rPr>
          <w:rFonts w:ascii="Cantata One" w:hAnsi="Cantata One"/>
          <w:color w:val="333333"/>
          <w:sz w:val="32"/>
          <w:szCs w:val="32"/>
        </w:rPr>
      </w:pPr>
      <w:r>
        <w:rPr>
          <w:rFonts w:ascii="Cantata One" w:hAnsi="Cantata One"/>
          <w:color w:val="333333"/>
          <w:sz w:val="32"/>
          <w:szCs w:val="32"/>
        </w:rPr>
        <w:t xml:space="preserve">                               </w:t>
      </w:r>
      <w:hyperlink r:id="rId4" w:history="1">
        <w:r w:rsidRPr="00B27719">
          <w:rPr>
            <w:rStyle w:val="Hyperlink"/>
            <w:rFonts w:ascii="Cantata One" w:hAnsi="Cantata One"/>
            <w:sz w:val="32"/>
            <w:szCs w:val="32"/>
          </w:rPr>
          <w:t>WWW.APSINUODIJAU.LT</w:t>
        </w:r>
      </w:hyperlink>
    </w:p>
    <w:p w:rsidR="008D2AE1" w:rsidRDefault="008D2AE1" w:rsidP="00BB092B">
      <w:pPr>
        <w:pStyle w:val="NormalWeb"/>
        <w:spacing w:before="0" w:beforeAutospacing="0" w:after="240" w:afterAutospacing="0"/>
        <w:jc w:val="both"/>
        <w:rPr>
          <w:rFonts w:ascii="Cantata One" w:hAnsi="Cantata One"/>
          <w:color w:val="333333"/>
          <w:sz w:val="32"/>
          <w:szCs w:val="32"/>
        </w:rPr>
      </w:pPr>
    </w:p>
    <w:p w:rsidR="00797EBD" w:rsidRDefault="00797EBD" w:rsidP="00BB092B">
      <w:pPr>
        <w:pStyle w:val="NormalWeb"/>
        <w:spacing w:before="0" w:beforeAutospacing="0" w:after="240" w:afterAutospacing="0"/>
        <w:jc w:val="both"/>
        <w:rPr>
          <w:rFonts w:ascii="Cantata One" w:hAnsi="Cantata One"/>
          <w:color w:val="333333"/>
          <w:sz w:val="32"/>
          <w:szCs w:val="32"/>
        </w:rPr>
      </w:pPr>
    </w:p>
    <w:p w:rsidR="00BB092B" w:rsidRDefault="00BB092B" w:rsidP="00BB092B">
      <w:pPr>
        <w:pStyle w:val="NormalWeb"/>
        <w:spacing w:before="0" w:beforeAutospacing="0" w:after="240" w:afterAutospacing="0"/>
        <w:jc w:val="both"/>
      </w:pPr>
      <w:r>
        <w:rPr>
          <w:rFonts w:ascii="Cantata One" w:hAnsi="Cantata One"/>
          <w:color w:val="333333"/>
          <w:sz w:val="21"/>
          <w:szCs w:val="21"/>
        </w:rPr>
        <w:br/>
      </w:r>
      <w:r>
        <w:rPr>
          <w:rFonts w:ascii="Cantata One" w:hAnsi="Cantata One"/>
          <w:color w:val="000000"/>
          <w:sz w:val="22"/>
          <w:szCs w:val="22"/>
        </w:rPr>
        <w:t xml:space="preserve">                              Parengta  </w:t>
      </w:r>
      <w:r w:rsidRPr="00BB092B">
        <w:rPr>
          <w:rFonts w:ascii="Cantata One" w:hAnsi="Cantata One"/>
          <w:sz w:val="21"/>
          <w:szCs w:val="21"/>
        </w:rPr>
        <w:t>https://www.delfi.lt/sveikata/sveikato</w:t>
      </w:r>
      <w:r>
        <w:rPr>
          <w:rFonts w:ascii="Cantata One" w:hAnsi="Cantata One"/>
          <w:sz w:val="21"/>
          <w:szCs w:val="21"/>
        </w:rPr>
        <w:t>s-naujienos</w:t>
      </w:r>
    </w:p>
    <w:p w:rsidR="00BB092B" w:rsidRDefault="00BB092B" w:rsidP="00BB092B">
      <w:pPr>
        <w:pStyle w:val="NormalWeb"/>
        <w:spacing w:before="0" w:beforeAutospacing="0" w:after="240" w:afterAutospacing="0"/>
        <w:jc w:val="both"/>
        <w:rPr>
          <w:rFonts w:ascii="Cambria" w:hAnsi="Cambria"/>
          <w:color w:val="333333"/>
          <w:sz w:val="22"/>
          <w:szCs w:val="22"/>
        </w:rPr>
      </w:pPr>
      <w:r>
        <w:rPr>
          <w:rFonts w:ascii="Cantata One" w:hAnsi="Cantata One"/>
          <w:color w:val="333333"/>
          <w:sz w:val="21"/>
          <w:szCs w:val="21"/>
        </w:rPr>
        <w:t xml:space="preserve">                             </w:t>
      </w:r>
      <w:r w:rsidR="006A4D58">
        <w:rPr>
          <w:rFonts w:ascii="Cantata One" w:hAnsi="Cantata One"/>
          <w:color w:val="333333"/>
          <w:sz w:val="21"/>
          <w:szCs w:val="21"/>
        </w:rPr>
        <w:t xml:space="preserve">  </w:t>
      </w:r>
      <w:r>
        <w:rPr>
          <w:rFonts w:ascii="Cantata One" w:hAnsi="Cantata One"/>
          <w:color w:val="333333"/>
          <w:sz w:val="21"/>
          <w:szCs w:val="21"/>
        </w:rPr>
        <w:t> </w:t>
      </w:r>
      <w:r w:rsidRPr="00BB092B">
        <w:rPr>
          <w:rFonts w:ascii="Cantata One" w:hAnsi="Cantata One"/>
          <w:color w:val="333333"/>
          <w:sz w:val="22"/>
          <w:szCs w:val="22"/>
        </w:rPr>
        <w:t>Pareng</w:t>
      </w:r>
      <w:r w:rsidRPr="00BB092B">
        <w:rPr>
          <w:rFonts w:ascii="Cambria" w:hAnsi="Cambria"/>
          <w:color w:val="333333"/>
          <w:sz w:val="22"/>
          <w:szCs w:val="22"/>
        </w:rPr>
        <w:t>ė</w:t>
      </w:r>
      <w:r w:rsidRPr="00BB092B">
        <w:rPr>
          <w:rFonts w:ascii="Cantata One" w:hAnsi="Cantata One"/>
          <w:color w:val="333333"/>
          <w:sz w:val="22"/>
          <w:szCs w:val="22"/>
        </w:rPr>
        <w:t xml:space="preserve"> VSP specialist</w:t>
      </w:r>
      <w:r w:rsidRPr="00BB092B">
        <w:rPr>
          <w:rFonts w:ascii="Cambria" w:hAnsi="Cambria"/>
          <w:color w:val="333333"/>
          <w:sz w:val="22"/>
          <w:szCs w:val="22"/>
        </w:rPr>
        <w:t>ė</w:t>
      </w:r>
    </w:p>
    <w:p w:rsidR="008D2AE1" w:rsidRPr="00BB092B" w:rsidRDefault="008D2AE1" w:rsidP="00BB092B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</w:p>
    <w:p w:rsidR="00BB092B" w:rsidRDefault="00BB092B">
      <w:r>
        <w:rPr>
          <w:rFonts w:ascii="Calibri" w:hAnsi="Calibri"/>
          <w:noProof/>
          <w:color w:val="0000FF"/>
          <w:lang w:eastAsia="lt-LT"/>
        </w:rPr>
        <w:drawing>
          <wp:inline distT="0" distB="0" distL="0" distR="0">
            <wp:extent cx="6238875" cy="2352675"/>
            <wp:effectExtent l="0" t="0" r="9525" b="9525"/>
            <wp:docPr id="1" name="Picture 1" descr="Vaizdo rezultatas pagal užklausą „vaistas ne saldain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vaistas ne saldaini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92B" w:rsidSect="00F76EC5">
      <w:pgSz w:w="11920" w:h="16840" w:code="9"/>
      <w:pgMar w:top="1559" w:right="459" w:bottom="278" w:left="1599" w:header="0" w:footer="760" w:gutter="0"/>
      <w:cols w:space="129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ntata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E6E0B"/>
    <w:rsid w:val="000E41A7"/>
    <w:rsid w:val="0010258A"/>
    <w:rsid w:val="001E0B82"/>
    <w:rsid w:val="001E2356"/>
    <w:rsid w:val="002952AB"/>
    <w:rsid w:val="002F4C61"/>
    <w:rsid w:val="00354C2C"/>
    <w:rsid w:val="003A5947"/>
    <w:rsid w:val="00420BE0"/>
    <w:rsid w:val="00452181"/>
    <w:rsid w:val="004C2627"/>
    <w:rsid w:val="004F0B36"/>
    <w:rsid w:val="00691C11"/>
    <w:rsid w:val="006A4D58"/>
    <w:rsid w:val="00730DA9"/>
    <w:rsid w:val="00741803"/>
    <w:rsid w:val="00761783"/>
    <w:rsid w:val="00797EBD"/>
    <w:rsid w:val="007C6F93"/>
    <w:rsid w:val="007D51A0"/>
    <w:rsid w:val="008B09F9"/>
    <w:rsid w:val="008D2AE1"/>
    <w:rsid w:val="009D71D1"/>
    <w:rsid w:val="00AC3569"/>
    <w:rsid w:val="00AE0FDE"/>
    <w:rsid w:val="00B57F1C"/>
    <w:rsid w:val="00BB092B"/>
    <w:rsid w:val="00BD29BB"/>
    <w:rsid w:val="00BE6E0B"/>
    <w:rsid w:val="00C45841"/>
    <w:rsid w:val="00C8745B"/>
    <w:rsid w:val="00CC397F"/>
    <w:rsid w:val="00CF1FE6"/>
    <w:rsid w:val="00D50D57"/>
    <w:rsid w:val="00D75C74"/>
    <w:rsid w:val="00D95A1D"/>
    <w:rsid w:val="00F7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BB0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D5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PSINUODIJA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Indre</dc:creator>
  <cp:keywords/>
  <dc:description/>
  <cp:lastModifiedBy>*</cp:lastModifiedBy>
  <cp:revision>2</cp:revision>
  <dcterms:created xsi:type="dcterms:W3CDTF">2018-04-12T11:41:00Z</dcterms:created>
  <dcterms:modified xsi:type="dcterms:W3CDTF">2018-04-12T11:41:00Z</dcterms:modified>
</cp:coreProperties>
</file>